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7" w:rsidRDefault="00CE4BD7" w:rsidP="00CE4BD7">
      <w:pPr>
        <w:rPr>
          <w:rFonts w:eastAsia="Times New Roman"/>
          <w:b/>
          <w:i/>
          <w:color w:val="000000"/>
          <w:spacing w:val="-4"/>
          <w:sz w:val="20"/>
        </w:rPr>
      </w:pPr>
      <w:r>
        <w:rPr>
          <w:noProof/>
        </w:rPr>
        <w:drawing>
          <wp:inline distT="0" distB="0" distL="0" distR="0" wp14:anchorId="7A1B05A7" wp14:editId="79B4CA3B">
            <wp:extent cx="905256" cy="905256"/>
            <wp:effectExtent l="0" t="0" r="9525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rFonts w:eastAsia="Times New Roman"/>
          <w:b/>
          <w:i/>
          <w:color w:val="000000"/>
          <w:spacing w:val="-4"/>
          <w:sz w:val="20"/>
        </w:rPr>
        <w:t xml:space="preserve">Walker County </w:t>
      </w:r>
    </w:p>
    <w:p w:rsidR="00CE4BD7" w:rsidRDefault="00CE4BD7" w:rsidP="00CE4BD7">
      <w:r>
        <w:rPr>
          <w:rFonts w:eastAsia="Times New Roman"/>
          <w:b/>
          <w:i/>
          <w:color w:val="000000"/>
          <w:spacing w:val="-4"/>
          <w:sz w:val="20"/>
        </w:rPr>
        <w:t xml:space="preserve">                                                                                       Summary of Debt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6892"/>
      </w:tblGrid>
      <w:tr w:rsidR="00134B3A" w:rsidTr="00CE4BD7">
        <w:trPr>
          <w:trHeight w:hRule="exact" w:val="173"/>
        </w:trPr>
        <w:tc>
          <w:tcPr>
            <w:tcW w:w="3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4B3A" w:rsidRDefault="00134B3A">
            <w:pPr>
              <w:spacing w:before="15"/>
              <w:textAlignment w:val="baseline"/>
            </w:pPr>
          </w:p>
        </w:tc>
        <w:tc>
          <w:tcPr>
            <w:tcW w:w="6892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134B3A" w:rsidRDefault="00134B3A">
            <w:pPr>
              <w:spacing w:before="412" w:after="822" w:line="264" w:lineRule="exact"/>
              <w:ind w:left="1116" w:right="4356"/>
              <w:textAlignment w:val="baseline"/>
              <w:rPr>
                <w:rFonts w:eastAsia="Times New Roman"/>
                <w:b/>
                <w:i/>
                <w:color w:val="000000"/>
                <w:spacing w:val="-4"/>
                <w:sz w:val="20"/>
              </w:rPr>
            </w:pPr>
          </w:p>
        </w:tc>
      </w:tr>
      <w:tr w:rsidR="00134B3A">
        <w:trPr>
          <w:trHeight w:hRule="exact" w:val="1058"/>
        </w:trPr>
        <w:tc>
          <w:tcPr>
            <w:tcW w:w="3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34B3A" w:rsidRDefault="006D098D">
            <w:pPr>
              <w:spacing w:before="480" w:line="172" w:lineRule="exact"/>
              <w:ind w:left="72"/>
              <w:textAlignment w:val="baseline"/>
              <w:rPr>
                <w:rFonts w:eastAsia="Times New Roman"/>
                <w:b/>
                <w:color w:val="000000"/>
                <w:spacing w:val="-3"/>
                <w:sz w:val="15"/>
              </w:rPr>
            </w:pPr>
            <w:r>
              <w:rPr>
                <w:rFonts w:eastAsia="Times New Roman"/>
                <w:b/>
                <w:color w:val="000000"/>
                <w:spacing w:val="-3"/>
                <w:sz w:val="15"/>
              </w:rPr>
              <w:t>Certificates of Obligation Issue Dated June 1, 2012</w:t>
            </w:r>
          </w:p>
          <w:p w:rsidR="00134B3A" w:rsidRDefault="006D098D">
            <w:pPr>
              <w:spacing w:before="254" w:after="3" w:line="147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3"/>
              </w:rPr>
            </w:pPr>
            <w:r>
              <w:rPr>
                <w:rFonts w:eastAsia="Times New Roman"/>
                <w:b/>
                <w:color w:val="000000"/>
                <w:sz w:val="13"/>
              </w:rPr>
              <w:t>Capital Projects</w:t>
            </w:r>
          </w:p>
        </w:tc>
        <w:tc>
          <w:tcPr>
            <w:tcW w:w="6892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4B3A" w:rsidRDefault="00134B3A"/>
        </w:tc>
      </w:tr>
    </w:tbl>
    <w:p w:rsidR="00134B3A" w:rsidRDefault="006D098D">
      <w:pPr>
        <w:tabs>
          <w:tab w:val="left" w:pos="8496"/>
        </w:tabs>
        <w:spacing w:before="50" w:line="135" w:lineRule="exact"/>
        <w:ind w:left="6984"/>
        <w:textAlignment w:val="baseline"/>
        <w:rPr>
          <w:rFonts w:eastAsia="Times New Roman"/>
          <w:color w:val="000000"/>
          <w:sz w:val="13"/>
        </w:rPr>
      </w:pPr>
      <w:r>
        <w:rPr>
          <w:rFonts w:eastAsia="Times New Roman"/>
          <w:color w:val="000000"/>
          <w:sz w:val="13"/>
        </w:rPr>
        <w:t>Current</w:t>
      </w:r>
      <w:r>
        <w:rPr>
          <w:rFonts w:eastAsia="Times New Roman"/>
          <w:color w:val="000000"/>
          <w:sz w:val="13"/>
        </w:rPr>
        <w:tab/>
        <w:t>Debt Service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1767"/>
        <w:gridCol w:w="916"/>
        <w:gridCol w:w="802"/>
        <w:gridCol w:w="869"/>
        <w:gridCol w:w="949"/>
      </w:tblGrid>
      <w:tr w:rsidR="00134B3A" w:rsidTr="004977B6">
        <w:trPr>
          <w:trHeight w:hRule="exact" w:val="433"/>
        </w:trPr>
        <w:tc>
          <w:tcPr>
            <w:tcW w:w="4877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:rsidR="00134B3A" w:rsidRDefault="00134B3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:rsidR="00134B3A" w:rsidRDefault="006D098D">
            <w:pPr>
              <w:spacing w:after="30" w:line="199" w:lineRule="exact"/>
              <w:ind w:left="1188"/>
              <w:textAlignment w:val="baseline"/>
              <w:rPr>
                <w:rFonts w:eastAsia="Times New Roman"/>
                <w:color w:val="000000"/>
                <w:sz w:val="13"/>
              </w:rPr>
            </w:pPr>
            <w:r>
              <w:rPr>
                <w:rFonts w:eastAsia="Times New Roman"/>
                <w:color w:val="000000"/>
                <w:sz w:val="13"/>
              </w:rPr>
              <w:t>Issued -Amount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:rsidR="00134B3A" w:rsidRDefault="006D098D">
            <w:pPr>
              <w:spacing w:after="30" w:line="199" w:lineRule="exact"/>
              <w:ind w:left="432" w:hanging="216"/>
              <w:textAlignment w:val="baseline"/>
              <w:rPr>
                <w:rFonts w:eastAsia="Times New Roman"/>
                <w:color w:val="000000"/>
                <w:sz w:val="13"/>
              </w:rPr>
            </w:pPr>
            <w:r>
              <w:rPr>
                <w:rFonts w:eastAsia="Times New Roman"/>
                <w:color w:val="000000"/>
                <w:sz w:val="13"/>
              </w:rPr>
              <w:t>Outstanding Amount</w:t>
            </w:r>
          </w:p>
        </w:tc>
        <w:tc>
          <w:tcPr>
            <w:tcW w:w="802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bottom"/>
          </w:tcPr>
          <w:p w:rsidR="00134B3A" w:rsidRDefault="006D098D">
            <w:pPr>
              <w:spacing w:before="254" w:after="30" w:line="149" w:lineRule="exact"/>
              <w:ind w:right="72"/>
              <w:jc w:val="right"/>
              <w:textAlignment w:val="baseline"/>
              <w:rPr>
                <w:rFonts w:eastAsia="Times New Roman"/>
                <w:color w:val="000000"/>
                <w:sz w:val="13"/>
              </w:rPr>
            </w:pPr>
            <w:r>
              <w:rPr>
                <w:rFonts w:eastAsia="Times New Roman"/>
                <w:color w:val="000000"/>
                <w:sz w:val="13"/>
              </w:rPr>
              <w:t>Principal</w:t>
            </w: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:rsidR="003E11CE" w:rsidRDefault="000645FD" w:rsidP="003E11CE">
            <w:pPr>
              <w:spacing w:after="30" w:line="199" w:lineRule="exact"/>
              <w:ind w:left="360" w:hanging="216"/>
              <w:textAlignment w:val="baseline"/>
              <w:rPr>
                <w:rFonts w:eastAsia="Times New Roman"/>
                <w:color w:val="000000"/>
                <w:spacing w:val="-5"/>
                <w:sz w:val="13"/>
              </w:rPr>
            </w:pPr>
            <w:r>
              <w:rPr>
                <w:rFonts w:eastAsia="Times New Roman"/>
                <w:color w:val="000000"/>
                <w:spacing w:val="-5"/>
                <w:sz w:val="13"/>
              </w:rPr>
              <w:t xml:space="preserve">FY </w:t>
            </w:r>
            <w:r w:rsidR="003E11CE">
              <w:rPr>
                <w:rFonts w:eastAsia="Times New Roman"/>
                <w:color w:val="000000"/>
                <w:spacing w:val="-5"/>
                <w:sz w:val="13"/>
              </w:rPr>
              <w:t>2019-2020</w:t>
            </w:r>
          </w:p>
          <w:p w:rsidR="00134B3A" w:rsidRDefault="006D098D" w:rsidP="003E11CE">
            <w:pPr>
              <w:spacing w:after="30" w:line="199" w:lineRule="exact"/>
              <w:ind w:left="360" w:hanging="216"/>
              <w:textAlignment w:val="baseline"/>
              <w:rPr>
                <w:rFonts w:eastAsia="Times New Roman"/>
                <w:color w:val="000000"/>
                <w:spacing w:val="-5"/>
                <w:sz w:val="13"/>
              </w:rPr>
            </w:pPr>
            <w:r>
              <w:rPr>
                <w:rFonts w:eastAsia="Times New Roman"/>
                <w:color w:val="000000"/>
                <w:spacing w:val="-5"/>
                <w:sz w:val="13"/>
              </w:rPr>
              <w:t xml:space="preserve"> Interest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bottom"/>
          </w:tcPr>
          <w:p w:rsidR="00134B3A" w:rsidRDefault="006D098D">
            <w:pPr>
              <w:spacing w:before="254" w:after="30" w:line="149" w:lineRule="exact"/>
              <w:ind w:right="263"/>
              <w:jc w:val="right"/>
              <w:textAlignment w:val="baseline"/>
              <w:rPr>
                <w:rFonts w:eastAsia="Times New Roman"/>
                <w:color w:val="000000"/>
                <w:sz w:val="13"/>
              </w:rPr>
            </w:pPr>
            <w:r>
              <w:rPr>
                <w:rFonts w:eastAsia="Times New Roman"/>
                <w:color w:val="000000"/>
                <w:sz w:val="13"/>
              </w:rPr>
              <w:t>Total</w:t>
            </w:r>
          </w:p>
        </w:tc>
      </w:tr>
      <w:tr w:rsidR="00134B3A" w:rsidTr="004977B6">
        <w:trPr>
          <w:trHeight w:hRule="exact" w:val="701"/>
        </w:trPr>
        <w:tc>
          <w:tcPr>
            <w:tcW w:w="4877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134B3A" w:rsidRDefault="006D098D">
            <w:pPr>
              <w:spacing w:before="68" w:after="41" w:line="194" w:lineRule="exact"/>
              <w:ind w:left="36" w:right="828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Series 2012 - $20,000,000 due in installments of $685,000 t</w:t>
            </w:r>
            <w:r w:rsidR="000A169E">
              <w:rPr>
                <w:rFonts w:eastAsia="Times New Roman"/>
                <w:color w:val="000000"/>
                <w:sz w:val="15"/>
              </w:rPr>
              <w:t>o $1,335,000 to mature 06/01/203</w:t>
            </w:r>
            <w:r>
              <w:rPr>
                <w:rFonts w:eastAsia="Times New Roman"/>
                <w:color w:val="000000"/>
                <w:sz w:val="15"/>
              </w:rPr>
              <w:t xml:space="preserve">2 at interest rate of 2.0% </w:t>
            </w:r>
            <w:r w:rsidR="007629AC">
              <w:rPr>
                <w:rFonts w:eastAsia="Times New Roman"/>
                <w:color w:val="000000"/>
                <w:sz w:val="15"/>
              </w:rPr>
              <w:t>to 3.7% - callable August 1, 203</w:t>
            </w:r>
            <w:r>
              <w:rPr>
                <w:rFonts w:eastAsia="Times New Roman"/>
                <w:color w:val="000000"/>
                <w:sz w:val="15"/>
              </w:rPr>
              <w:t>2</w:t>
            </w:r>
          </w:p>
        </w:tc>
        <w:tc>
          <w:tcPr>
            <w:tcW w:w="1767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bottom"/>
          </w:tcPr>
          <w:p w:rsidR="00134B3A" w:rsidRDefault="006D098D">
            <w:pPr>
              <w:spacing w:before="504" w:after="21" w:line="166" w:lineRule="exact"/>
              <w:ind w:right="82"/>
              <w:jc w:val="right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$20,000,000</w:t>
            </w:r>
          </w:p>
        </w:tc>
        <w:tc>
          <w:tcPr>
            <w:tcW w:w="916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bottom"/>
          </w:tcPr>
          <w:p w:rsidR="00134B3A" w:rsidRDefault="003E11CE" w:rsidP="003E11CE">
            <w:pPr>
              <w:spacing w:before="504" w:after="21" w:line="166" w:lineRule="exact"/>
              <w:ind w:right="63"/>
              <w:jc w:val="right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 xml:space="preserve"> $14,280,000</w:t>
            </w:r>
          </w:p>
          <w:p w:rsidR="003E11CE" w:rsidRDefault="003E11CE" w:rsidP="003E11CE">
            <w:pPr>
              <w:spacing w:before="504" w:after="21" w:line="166" w:lineRule="exact"/>
              <w:ind w:right="63"/>
              <w:jc w:val="right"/>
              <w:textAlignment w:val="baseline"/>
              <w:rPr>
                <w:rFonts w:eastAsia="Times New Roman"/>
                <w:color w:val="000000"/>
                <w:sz w:val="15"/>
              </w:rPr>
            </w:pPr>
          </w:p>
        </w:tc>
        <w:tc>
          <w:tcPr>
            <w:tcW w:w="802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bottom"/>
          </w:tcPr>
          <w:p w:rsidR="00134B3A" w:rsidRDefault="006D098D" w:rsidP="003E11CE">
            <w:pPr>
              <w:spacing w:before="504" w:after="21" w:line="166" w:lineRule="exact"/>
              <w:ind w:right="162"/>
              <w:jc w:val="right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$</w:t>
            </w:r>
            <w:r w:rsidR="003E11CE">
              <w:rPr>
                <w:rFonts w:eastAsia="Times New Roman"/>
                <w:color w:val="000000"/>
                <w:sz w:val="15"/>
              </w:rPr>
              <w:t>910</w:t>
            </w:r>
            <w:r w:rsidR="004977B6">
              <w:rPr>
                <w:rFonts w:eastAsia="Times New Roman"/>
                <w:color w:val="000000"/>
                <w:sz w:val="15"/>
              </w:rPr>
              <w:t>,000</w:t>
            </w:r>
          </w:p>
        </w:tc>
        <w:tc>
          <w:tcPr>
            <w:tcW w:w="869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bottom"/>
          </w:tcPr>
          <w:p w:rsidR="00134B3A" w:rsidRDefault="006D098D" w:rsidP="003E11CE">
            <w:pPr>
              <w:spacing w:before="504" w:after="21" w:line="166" w:lineRule="exact"/>
              <w:ind w:left="72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$</w:t>
            </w:r>
            <w:r w:rsidR="003E11CE">
              <w:rPr>
                <w:rFonts w:eastAsia="Times New Roman"/>
                <w:color w:val="000000"/>
                <w:sz w:val="15"/>
              </w:rPr>
              <w:t>467,168</w:t>
            </w:r>
          </w:p>
        </w:tc>
        <w:tc>
          <w:tcPr>
            <w:tcW w:w="949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bottom"/>
          </w:tcPr>
          <w:p w:rsidR="00134B3A" w:rsidRDefault="006D098D" w:rsidP="00811AE4">
            <w:pPr>
              <w:spacing w:before="504" w:after="21" w:line="166" w:lineRule="exact"/>
              <w:ind w:right="263"/>
              <w:jc w:val="right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$</w:t>
            </w:r>
            <w:r w:rsidR="003E11CE">
              <w:rPr>
                <w:rFonts w:eastAsia="Times New Roman"/>
                <w:color w:val="000000"/>
                <w:sz w:val="15"/>
              </w:rPr>
              <w:t>1,37</w:t>
            </w:r>
            <w:r w:rsidR="00811AE4">
              <w:rPr>
                <w:rFonts w:eastAsia="Times New Roman"/>
                <w:color w:val="000000"/>
                <w:sz w:val="15"/>
              </w:rPr>
              <w:t>7</w:t>
            </w:r>
            <w:r w:rsidR="003E11CE">
              <w:rPr>
                <w:rFonts w:eastAsia="Times New Roman"/>
                <w:color w:val="000000"/>
                <w:sz w:val="15"/>
              </w:rPr>
              <w:t>,168</w:t>
            </w:r>
          </w:p>
        </w:tc>
      </w:tr>
      <w:tr w:rsidR="00134B3A" w:rsidTr="004977B6">
        <w:trPr>
          <w:trHeight w:hRule="exact" w:val="283"/>
        </w:trPr>
        <w:tc>
          <w:tcPr>
            <w:tcW w:w="4877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4B3A" w:rsidRDefault="006D098D">
            <w:pPr>
              <w:spacing w:after="91" w:line="168" w:lineRule="exact"/>
              <w:ind w:left="44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Total Capital Projects</w:t>
            </w:r>
          </w:p>
        </w:tc>
        <w:tc>
          <w:tcPr>
            <w:tcW w:w="1767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4B3A" w:rsidRDefault="006D098D">
            <w:pPr>
              <w:spacing w:after="93" w:line="166" w:lineRule="exact"/>
              <w:ind w:right="82"/>
              <w:jc w:val="right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$20,000,000</w:t>
            </w:r>
          </w:p>
        </w:tc>
        <w:tc>
          <w:tcPr>
            <w:tcW w:w="916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4B3A" w:rsidRDefault="006D098D" w:rsidP="003E11CE">
            <w:pPr>
              <w:spacing w:after="93" w:line="166" w:lineRule="exact"/>
              <w:ind w:right="63"/>
              <w:jc w:val="right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$</w:t>
            </w:r>
            <w:r w:rsidR="003E11CE">
              <w:rPr>
                <w:rFonts w:eastAsia="Times New Roman"/>
                <w:color w:val="000000"/>
                <w:sz w:val="15"/>
              </w:rPr>
              <w:t>14,280</w:t>
            </w:r>
            <w:r w:rsidR="004977B6">
              <w:rPr>
                <w:rFonts w:eastAsia="Times New Roman"/>
                <w:color w:val="000000"/>
                <w:sz w:val="15"/>
              </w:rPr>
              <w:t>,000</w:t>
            </w:r>
          </w:p>
        </w:tc>
        <w:tc>
          <w:tcPr>
            <w:tcW w:w="802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4B3A" w:rsidRDefault="003E11CE" w:rsidP="004977B6">
            <w:pPr>
              <w:spacing w:after="93" w:line="166" w:lineRule="exact"/>
              <w:ind w:right="162"/>
              <w:jc w:val="right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$910</w:t>
            </w:r>
            <w:r w:rsidR="004977B6">
              <w:rPr>
                <w:rFonts w:eastAsia="Times New Roman"/>
                <w:color w:val="000000"/>
                <w:sz w:val="15"/>
              </w:rPr>
              <w:t>,000</w:t>
            </w:r>
          </w:p>
        </w:tc>
        <w:tc>
          <w:tcPr>
            <w:tcW w:w="869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4B3A" w:rsidRDefault="006D098D" w:rsidP="003E11CE">
            <w:pPr>
              <w:spacing w:after="93" w:line="166" w:lineRule="exact"/>
              <w:ind w:left="72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$</w:t>
            </w:r>
            <w:r w:rsidR="003E11CE">
              <w:rPr>
                <w:rFonts w:eastAsia="Times New Roman"/>
                <w:color w:val="000000"/>
                <w:sz w:val="15"/>
              </w:rPr>
              <w:t>467,168</w:t>
            </w:r>
          </w:p>
        </w:tc>
        <w:tc>
          <w:tcPr>
            <w:tcW w:w="949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4B3A" w:rsidRDefault="006D098D" w:rsidP="00811AE4">
            <w:pPr>
              <w:spacing w:after="93" w:line="166" w:lineRule="exact"/>
              <w:ind w:right="263"/>
              <w:jc w:val="right"/>
              <w:textAlignment w:val="baseline"/>
              <w:rPr>
                <w:rFonts w:eastAsia="Times New Roman"/>
                <w:color w:val="000000"/>
                <w:sz w:val="15"/>
              </w:rPr>
            </w:pPr>
            <w:r>
              <w:rPr>
                <w:rFonts w:eastAsia="Times New Roman"/>
                <w:color w:val="000000"/>
                <w:sz w:val="15"/>
              </w:rPr>
              <w:t>$1,</w:t>
            </w:r>
            <w:r w:rsidR="004977B6">
              <w:rPr>
                <w:rFonts w:eastAsia="Times New Roman"/>
                <w:color w:val="000000"/>
                <w:sz w:val="15"/>
              </w:rPr>
              <w:t>37</w:t>
            </w:r>
            <w:r w:rsidR="00811AE4">
              <w:rPr>
                <w:rFonts w:eastAsia="Times New Roman"/>
                <w:color w:val="000000"/>
                <w:sz w:val="15"/>
              </w:rPr>
              <w:t>7</w:t>
            </w:r>
            <w:r w:rsidR="004977B6">
              <w:rPr>
                <w:rFonts w:eastAsia="Times New Roman"/>
                <w:color w:val="000000"/>
                <w:sz w:val="15"/>
              </w:rPr>
              <w:t>,</w:t>
            </w:r>
            <w:r w:rsidR="003E11CE">
              <w:rPr>
                <w:rFonts w:eastAsia="Times New Roman"/>
                <w:color w:val="000000"/>
                <w:sz w:val="15"/>
              </w:rPr>
              <w:t>168</w:t>
            </w:r>
          </w:p>
        </w:tc>
      </w:tr>
    </w:tbl>
    <w:p w:rsidR="00322FDE" w:rsidRDefault="00322FDE" w:rsidP="00DB7381">
      <w:bookmarkStart w:id="0" w:name="_GoBack"/>
      <w:bookmarkEnd w:id="0"/>
    </w:p>
    <w:sectPr w:rsidR="00322FDE" w:rsidSect="00642F75">
      <w:pgSz w:w="12240" w:h="15840" w:code="1"/>
      <w:pgMar w:top="1066" w:right="346" w:bottom="8280" w:left="1152" w:header="1080" w:footer="10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3A"/>
    <w:rsid w:val="000645FD"/>
    <w:rsid w:val="000A169E"/>
    <w:rsid w:val="00134B3A"/>
    <w:rsid w:val="00177113"/>
    <w:rsid w:val="00322FDE"/>
    <w:rsid w:val="003E11CE"/>
    <w:rsid w:val="004977B6"/>
    <w:rsid w:val="00642F75"/>
    <w:rsid w:val="006D098D"/>
    <w:rsid w:val="007629AC"/>
    <w:rsid w:val="00811AE4"/>
    <w:rsid w:val="00B3275F"/>
    <w:rsid w:val="00C57417"/>
    <w:rsid w:val="00CA6EE5"/>
    <w:rsid w:val="00CE4BD7"/>
    <w:rsid w:val="00D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A987"/>
  <w15:docId w15:val="{69B46432-F843-41E4-85BE-9477F00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7C1D-D62A-4F2D-90E7-545F736D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Allen</dc:creator>
  <cp:lastModifiedBy>Patricia Allen</cp:lastModifiedBy>
  <cp:revision>4</cp:revision>
  <cp:lastPrinted>2019-01-15T13:33:00Z</cp:lastPrinted>
  <dcterms:created xsi:type="dcterms:W3CDTF">2019-07-16T20:28:00Z</dcterms:created>
  <dcterms:modified xsi:type="dcterms:W3CDTF">2019-07-16T20:33:00Z</dcterms:modified>
</cp:coreProperties>
</file>